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9F5" w:rsidRPr="0036248B" w:rsidRDefault="009D19F5" w:rsidP="009D19F5">
      <w:pPr>
        <w:pStyle w:val="i-b"/>
        <w:shd w:val="clear" w:color="auto" w:fill="FFFFFF"/>
        <w:spacing w:before="0" w:beforeAutospacing="0" w:after="0" w:afterAutospacing="0"/>
        <w:ind w:left="795"/>
        <w:jc w:val="center"/>
        <w:rPr>
          <w:rFonts w:ascii="Cambria" w:hAnsi="Cambria"/>
          <w:b/>
          <w:sz w:val="28"/>
          <w:szCs w:val="28"/>
        </w:rPr>
      </w:pPr>
      <w:r w:rsidRPr="0036248B">
        <w:rPr>
          <w:rFonts w:ascii="Cambria" w:hAnsi="Cambria"/>
          <w:b/>
          <w:sz w:val="28"/>
          <w:szCs w:val="28"/>
        </w:rPr>
        <w:t>ПРОГРАММА</w:t>
      </w:r>
    </w:p>
    <w:p w:rsidR="009D19F5" w:rsidRPr="006374E5" w:rsidRDefault="009D19F5" w:rsidP="009D19F5">
      <w:pPr>
        <w:pStyle w:val="i-b"/>
        <w:shd w:val="clear" w:color="auto" w:fill="FFFFFF"/>
        <w:spacing w:before="0" w:beforeAutospacing="0" w:after="0" w:afterAutospacing="0"/>
        <w:ind w:left="795"/>
        <w:jc w:val="center"/>
        <w:rPr>
          <w:rFonts w:ascii="Cambria" w:hAnsi="Cambria"/>
          <w:b/>
          <w:bCs/>
          <w:iCs/>
          <w:color w:val="242424"/>
          <w:sz w:val="28"/>
          <w:szCs w:val="28"/>
        </w:rPr>
      </w:pPr>
      <w:r w:rsidRPr="006374E5">
        <w:rPr>
          <w:rFonts w:ascii="Cambria" w:hAnsi="Cambria"/>
          <w:b/>
          <w:sz w:val="28"/>
          <w:szCs w:val="28"/>
          <w:lang w:val="en-US"/>
        </w:rPr>
        <w:t>IV</w:t>
      </w:r>
      <w:r w:rsidRPr="006374E5">
        <w:rPr>
          <w:rFonts w:ascii="Cambria" w:hAnsi="Cambria"/>
          <w:b/>
          <w:sz w:val="28"/>
          <w:szCs w:val="28"/>
        </w:rPr>
        <w:t xml:space="preserve"> Международной научно-практической конференции по проблемам правового и патриотического воспитания и просвещения детей</w:t>
      </w:r>
    </w:p>
    <w:p w:rsidR="009D19F5" w:rsidRDefault="009D19F5" w:rsidP="009D19F5">
      <w:pPr>
        <w:pStyle w:val="i-b"/>
        <w:shd w:val="clear" w:color="auto" w:fill="FFFFFF"/>
        <w:spacing w:before="0" w:beforeAutospacing="0" w:after="0" w:afterAutospacing="0"/>
        <w:ind w:left="795"/>
        <w:rPr>
          <w:rFonts w:ascii="Cambria" w:hAnsi="Cambria"/>
          <w:b/>
          <w:bCs/>
          <w:iCs/>
          <w:color w:val="242424"/>
          <w:sz w:val="28"/>
          <w:szCs w:val="28"/>
        </w:rPr>
      </w:pPr>
    </w:p>
    <w:p w:rsidR="009D19F5" w:rsidRPr="006374E5" w:rsidRDefault="009D19F5" w:rsidP="009D19F5">
      <w:pPr>
        <w:pStyle w:val="i-b"/>
        <w:shd w:val="clear" w:color="auto" w:fill="FFFFFF"/>
        <w:spacing w:before="0" w:beforeAutospacing="0" w:after="0" w:afterAutospacing="0"/>
        <w:ind w:left="795"/>
        <w:jc w:val="center"/>
        <w:rPr>
          <w:rFonts w:ascii="Cambria" w:hAnsi="Cambria"/>
          <w:bCs/>
          <w:iCs/>
          <w:color w:val="242424"/>
          <w:sz w:val="28"/>
          <w:szCs w:val="28"/>
        </w:rPr>
      </w:pPr>
      <w:r w:rsidRPr="006374E5">
        <w:rPr>
          <w:rFonts w:ascii="Cambria" w:hAnsi="Cambria"/>
          <w:bCs/>
          <w:iCs/>
          <w:color w:val="242424"/>
          <w:sz w:val="28"/>
          <w:szCs w:val="28"/>
        </w:rPr>
        <w:t>ПЯТНИЦА, 20 ноября 2015 г.</w:t>
      </w:r>
    </w:p>
    <w:p w:rsidR="009D19F5" w:rsidRDefault="009D19F5" w:rsidP="009D19F5">
      <w:pPr>
        <w:pStyle w:val="i-b"/>
        <w:shd w:val="clear" w:color="auto" w:fill="FFFFFF"/>
        <w:spacing w:before="0" w:beforeAutospacing="0" w:after="0" w:afterAutospacing="0"/>
        <w:ind w:left="795"/>
        <w:jc w:val="both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</w:p>
    <w:p w:rsidR="009D19F5" w:rsidRPr="0036248B" w:rsidRDefault="009D19F5" w:rsidP="009D19F5">
      <w:pPr>
        <w:pStyle w:val="i-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10</w:t>
      </w:r>
      <w:r w:rsidRPr="008E5478"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.</w:t>
      </w: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30</w:t>
      </w:r>
      <w:r w:rsidRPr="008E5478"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 xml:space="preserve"> Регистрация участников </w:t>
      </w:r>
      <w:r w:rsidRPr="008E5478">
        <w:rPr>
          <w:rFonts w:asciiTheme="majorHAnsi" w:hAnsiTheme="majorHAnsi"/>
          <w:color w:val="242424"/>
          <w:sz w:val="28"/>
          <w:szCs w:val="28"/>
        </w:rPr>
        <w:t xml:space="preserve">(Волгоградский гуманитарный институт, </w:t>
      </w:r>
      <w:proofErr w:type="gramStart"/>
      <w:r>
        <w:rPr>
          <w:rFonts w:asciiTheme="majorHAnsi" w:hAnsiTheme="majorHAnsi"/>
          <w:color w:val="242424"/>
          <w:sz w:val="28"/>
          <w:szCs w:val="28"/>
        </w:rPr>
        <w:t>г</w:t>
      </w:r>
      <w:proofErr w:type="gramEnd"/>
      <w:r>
        <w:rPr>
          <w:rFonts w:asciiTheme="majorHAnsi" w:hAnsiTheme="majorHAnsi"/>
          <w:color w:val="242424"/>
          <w:sz w:val="28"/>
          <w:szCs w:val="28"/>
        </w:rPr>
        <w:t xml:space="preserve">. Волгоград, </w:t>
      </w:r>
      <w:r w:rsidRPr="008E5478">
        <w:rPr>
          <w:rFonts w:asciiTheme="majorHAnsi" w:hAnsiTheme="majorHAnsi"/>
          <w:color w:val="242424"/>
          <w:sz w:val="28"/>
          <w:szCs w:val="28"/>
        </w:rPr>
        <w:t xml:space="preserve">ул. </w:t>
      </w:r>
      <w:proofErr w:type="spellStart"/>
      <w:r w:rsidRPr="008E5478">
        <w:rPr>
          <w:rFonts w:asciiTheme="majorHAnsi" w:hAnsiTheme="majorHAnsi"/>
          <w:color w:val="242424"/>
          <w:sz w:val="28"/>
          <w:szCs w:val="28"/>
        </w:rPr>
        <w:t>Грибанова</w:t>
      </w:r>
      <w:proofErr w:type="spellEnd"/>
      <w:r w:rsidRPr="008E5478">
        <w:rPr>
          <w:rFonts w:asciiTheme="majorHAnsi" w:hAnsiTheme="majorHAnsi"/>
          <w:color w:val="242424"/>
          <w:sz w:val="28"/>
          <w:szCs w:val="28"/>
        </w:rPr>
        <w:t>, 12, холл)</w:t>
      </w:r>
    </w:p>
    <w:p w:rsidR="009D19F5" w:rsidRDefault="009D19F5" w:rsidP="009D19F5">
      <w:pPr>
        <w:pStyle w:val="a3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</w:p>
    <w:p w:rsidR="009D19F5" w:rsidRPr="00D654A8" w:rsidRDefault="009D19F5" w:rsidP="009D19F5">
      <w:pPr>
        <w:pStyle w:val="i-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 xml:space="preserve">11-00 Показательные выступления кадетов </w:t>
      </w:r>
      <w:r w:rsidRPr="008E5478">
        <w:rPr>
          <w:rFonts w:asciiTheme="majorHAnsi" w:hAnsiTheme="majorHAnsi"/>
          <w:color w:val="242424"/>
          <w:sz w:val="28"/>
          <w:szCs w:val="28"/>
        </w:rPr>
        <w:t xml:space="preserve">(Волгоградский гуманитарный институт, </w:t>
      </w:r>
      <w:proofErr w:type="gramStart"/>
      <w:r>
        <w:rPr>
          <w:rFonts w:asciiTheme="majorHAnsi" w:hAnsiTheme="majorHAnsi"/>
          <w:color w:val="242424"/>
          <w:sz w:val="28"/>
          <w:szCs w:val="28"/>
        </w:rPr>
        <w:t>г</w:t>
      </w:r>
      <w:proofErr w:type="gramEnd"/>
      <w:r>
        <w:rPr>
          <w:rFonts w:asciiTheme="majorHAnsi" w:hAnsiTheme="majorHAnsi"/>
          <w:color w:val="242424"/>
          <w:sz w:val="28"/>
          <w:szCs w:val="28"/>
        </w:rPr>
        <w:t xml:space="preserve">. Волгоград, </w:t>
      </w:r>
      <w:r w:rsidRPr="008E5478">
        <w:rPr>
          <w:rFonts w:asciiTheme="majorHAnsi" w:hAnsiTheme="majorHAnsi"/>
          <w:color w:val="242424"/>
          <w:sz w:val="28"/>
          <w:szCs w:val="28"/>
        </w:rPr>
        <w:t xml:space="preserve">ул. </w:t>
      </w:r>
      <w:proofErr w:type="spellStart"/>
      <w:r w:rsidRPr="008E5478">
        <w:rPr>
          <w:rFonts w:asciiTheme="majorHAnsi" w:hAnsiTheme="majorHAnsi"/>
          <w:color w:val="242424"/>
          <w:sz w:val="28"/>
          <w:szCs w:val="28"/>
        </w:rPr>
        <w:t>Грибанова</w:t>
      </w:r>
      <w:proofErr w:type="spellEnd"/>
      <w:r w:rsidRPr="008E5478">
        <w:rPr>
          <w:rFonts w:asciiTheme="majorHAnsi" w:hAnsiTheme="majorHAnsi"/>
          <w:color w:val="242424"/>
          <w:sz w:val="28"/>
          <w:szCs w:val="28"/>
        </w:rPr>
        <w:t xml:space="preserve">, 12, </w:t>
      </w:r>
      <w:r>
        <w:rPr>
          <w:rFonts w:asciiTheme="majorHAnsi" w:hAnsiTheme="majorHAnsi"/>
          <w:color w:val="242424"/>
          <w:sz w:val="28"/>
          <w:szCs w:val="28"/>
        </w:rPr>
        <w:t>площадь перед центральным входом</w:t>
      </w:r>
      <w:r w:rsidRPr="008E5478">
        <w:rPr>
          <w:rFonts w:asciiTheme="majorHAnsi" w:hAnsiTheme="majorHAnsi"/>
          <w:color w:val="242424"/>
          <w:sz w:val="28"/>
          <w:szCs w:val="28"/>
        </w:rPr>
        <w:t>)</w:t>
      </w:r>
    </w:p>
    <w:p w:rsidR="009D19F5" w:rsidRDefault="009D19F5" w:rsidP="009D19F5">
      <w:pPr>
        <w:pStyle w:val="a3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</w:p>
    <w:p w:rsidR="009D19F5" w:rsidRDefault="009D19F5" w:rsidP="009D19F5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3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 – 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2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.00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</w:rPr>
        <w:t xml:space="preserve"> 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 xml:space="preserve">Награждение победителей и призеров конкурсов для детей Ассоциации юристов России 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>
        <w:rPr>
          <w:rFonts w:ascii="Cambria" w:hAnsi="Cambria"/>
          <w:b w:val="0"/>
          <w:color w:val="242424"/>
          <w:sz w:val="28"/>
          <w:szCs w:val="28"/>
        </w:rPr>
        <w:t>конференц-зал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9D19F5" w:rsidRDefault="009D19F5" w:rsidP="009D19F5">
      <w:pPr>
        <w:pStyle w:val="a3"/>
        <w:rPr>
          <w:rFonts w:ascii="Cambria" w:hAnsi="Cambria"/>
          <w:b/>
          <w:color w:val="242424"/>
          <w:sz w:val="28"/>
          <w:szCs w:val="28"/>
        </w:rPr>
      </w:pPr>
    </w:p>
    <w:p w:rsidR="009D19F5" w:rsidRPr="00D2722D" w:rsidRDefault="009D19F5" w:rsidP="009D19F5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3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 – 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4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.00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</w:rPr>
        <w:t xml:space="preserve"> 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 xml:space="preserve">Правовые дебаты (деловая игра для школьников) 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>
        <w:rPr>
          <w:rFonts w:ascii="Cambria" w:hAnsi="Cambria"/>
          <w:b w:val="0"/>
          <w:color w:val="242424"/>
          <w:sz w:val="28"/>
          <w:szCs w:val="28"/>
        </w:rPr>
        <w:t>красный зал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9D19F5" w:rsidRDefault="009D19F5" w:rsidP="009D19F5">
      <w:pPr>
        <w:pStyle w:val="a3"/>
        <w:rPr>
          <w:rFonts w:ascii="Cambria" w:hAnsi="Cambria"/>
          <w:b/>
          <w:color w:val="242424"/>
          <w:sz w:val="28"/>
          <w:szCs w:val="28"/>
        </w:rPr>
      </w:pPr>
    </w:p>
    <w:p w:rsidR="009D19F5" w:rsidRPr="00D2722D" w:rsidRDefault="009D19F5" w:rsidP="009D19F5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2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 – 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3.3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</w:rPr>
        <w:t xml:space="preserve"> 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Пленарное заседание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 xml:space="preserve"> 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>
        <w:rPr>
          <w:rFonts w:ascii="Cambria" w:hAnsi="Cambria"/>
          <w:b w:val="0"/>
          <w:color w:val="242424"/>
          <w:sz w:val="28"/>
          <w:szCs w:val="28"/>
        </w:rPr>
        <w:t>конференц-зал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9D19F5" w:rsidRDefault="009D19F5" w:rsidP="009D19F5">
      <w:pPr>
        <w:pStyle w:val="4"/>
        <w:shd w:val="clear" w:color="auto" w:fill="FFFFFF" w:themeFill="background1"/>
        <w:spacing w:before="0" w:line="240" w:lineRule="auto"/>
        <w:ind w:left="795"/>
        <w:jc w:val="both"/>
        <w:rPr>
          <w:rFonts w:asciiTheme="majorHAnsi" w:hAnsiTheme="majorHAnsi"/>
          <w:sz w:val="28"/>
          <w:szCs w:val="28"/>
        </w:rPr>
      </w:pPr>
    </w:p>
    <w:p w:rsidR="009D19F5" w:rsidRPr="00E45FCC" w:rsidRDefault="009D19F5" w:rsidP="009D19F5">
      <w:pPr>
        <w:rPr>
          <w:lang w:eastAsia="en-US"/>
        </w:rPr>
      </w:pPr>
    </w:p>
    <w:p w:rsidR="009D19F5" w:rsidRPr="00D2722D" w:rsidRDefault="009D19F5" w:rsidP="009D19F5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3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3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– 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4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 xml:space="preserve">0 Чайная пауза 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>
        <w:rPr>
          <w:rFonts w:ascii="Cambria" w:hAnsi="Cambria"/>
          <w:b w:val="0"/>
          <w:color w:val="242424"/>
          <w:sz w:val="28"/>
          <w:szCs w:val="28"/>
        </w:rPr>
        <w:t>бежевый зал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9D19F5" w:rsidRPr="007C6FDE" w:rsidRDefault="009D19F5" w:rsidP="009D19F5">
      <w:pPr>
        <w:pStyle w:val="4"/>
        <w:shd w:val="clear" w:color="auto" w:fill="FFFFFF" w:themeFill="background1"/>
        <w:spacing w:before="0" w:line="240" w:lineRule="auto"/>
        <w:ind w:left="795"/>
        <w:jc w:val="both"/>
        <w:rPr>
          <w:rFonts w:asciiTheme="majorHAnsi" w:hAnsiTheme="majorHAnsi"/>
          <w:sz w:val="28"/>
          <w:szCs w:val="28"/>
        </w:rPr>
      </w:pPr>
    </w:p>
    <w:p w:rsidR="009D19F5" w:rsidRPr="00232662" w:rsidRDefault="009D19F5" w:rsidP="009D19F5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36248B">
        <w:rPr>
          <w:rFonts w:ascii="Cambria" w:hAnsi="Cambria"/>
          <w:smallCaps/>
          <w:color w:val="0C435F"/>
          <w:sz w:val="28"/>
          <w:szCs w:val="28"/>
          <w:u w:val="single"/>
        </w:rPr>
        <w:t>1</w:t>
      </w:r>
      <w:r w:rsidRPr="0036248B">
        <w:rPr>
          <w:rFonts w:ascii="Cambria" w:hAnsi="Cambria"/>
          <w:bCs/>
          <w:smallCaps/>
          <w:color w:val="0C435F"/>
          <w:sz w:val="28"/>
          <w:szCs w:val="28"/>
          <w:u w:val="single"/>
        </w:rPr>
        <w:t>4</w:t>
      </w:r>
      <w:r w:rsidRPr="0036248B">
        <w:rPr>
          <w:rFonts w:ascii="Cambria" w:hAnsi="Cambria"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0</w:t>
      </w:r>
      <w:r w:rsidRPr="0036248B">
        <w:rPr>
          <w:rFonts w:ascii="Cambria" w:hAnsi="Cambria"/>
          <w:smallCaps/>
          <w:color w:val="0C435F"/>
          <w:sz w:val="28"/>
          <w:szCs w:val="28"/>
          <w:u w:val="single"/>
        </w:rPr>
        <w:t>0 – 1</w:t>
      </w:r>
      <w:r>
        <w:rPr>
          <w:rFonts w:ascii="Cambria" w:hAnsi="Cambria"/>
          <w:smallCaps/>
          <w:color w:val="0C435F"/>
          <w:sz w:val="28"/>
          <w:szCs w:val="28"/>
          <w:u w:val="single"/>
        </w:rPr>
        <w:t>5.3</w:t>
      </w:r>
      <w:r w:rsidRPr="0036248B">
        <w:rPr>
          <w:rFonts w:ascii="Cambria" w:hAnsi="Cambria"/>
          <w:smallCaps/>
          <w:color w:val="0C435F"/>
          <w:sz w:val="28"/>
          <w:szCs w:val="28"/>
          <w:u w:val="single"/>
        </w:rPr>
        <w:t xml:space="preserve">0 </w:t>
      </w:r>
      <w:r w:rsidRPr="0036248B">
        <w:rPr>
          <w:rFonts w:asciiTheme="majorHAnsi" w:hAnsiTheme="majorHAnsi"/>
          <w:smallCaps/>
          <w:color w:val="0C435F"/>
          <w:sz w:val="28"/>
          <w:szCs w:val="28"/>
          <w:u w:val="single"/>
        </w:rPr>
        <w:t>Лекция «</w:t>
      </w: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Проблемы развития правосознания детей</w:t>
      </w:r>
      <w:r w:rsidRPr="0036248B">
        <w:rPr>
          <w:rFonts w:asciiTheme="majorHAnsi" w:hAnsiTheme="majorHAnsi"/>
          <w:smallCaps/>
          <w:color w:val="0C435F"/>
          <w:sz w:val="28"/>
          <w:szCs w:val="28"/>
          <w:u w:val="single"/>
        </w:rPr>
        <w:t>»</w:t>
      </w:r>
      <w:r>
        <w:rPr>
          <w:rFonts w:asciiTheme="majorHAnsi" w:hAnsiTheme="majorHAnsi"/>
          <w:smallCaps/>
          <w:color w:val="0C435F"/>
          <w:sz w:val="28"/>
          <w:szCs w:val="28"/>
          <w:u w:val="single"/>
        </w:rPr>
        <w:t xml:space="preserve"> </w:t>
      </w:r>
      <w:r w:rsidRPr="00232662">
        <w:rPr>
          <w:rFonts w:asciiTheme="majorHAnsi" w:hAnsiTheme="majorHAnsi"/>
          <w:smallCaps/>
          <w:sz w:val="28"/>
          <w:szCs w:val="28"/>
        </w:rPr>
        <w:t xml:space="preserve">(для преподавателей образовательных учреждений дошкольного и среднего общего образования) </w:t>
      </w:r>
      <w:r w:rsidRPr="00232662">
        <w:rPr>
          <w:rFonts w:asciiTheme="majorHAnsi" w:hAnsiTheme="majorHAnsi"/>
          <w:sz w:val="28"/>
          <w:szCs w:val="28"/>
        </w:rPr>
        <w:t>(</w:t>
      </w:r>
      <w:r>
        <w:rPr>
          <w:rFonts w:asciiTheme="majorHAnsi" w:hAnsiTheme="majorHAnsi"/>
          <w:sz w:val="28"/>
          <w:szCs w:val="28"/>
        </w:rPr>
        <w:t>фиолетовый</w:t>
      </w:r>
      <w:r w:rsidRPr="00232662">
        <w:rPr>
          <w:rFonts w:asciiTheme="majorHAnsi" w:hAnsiTheme="majorHAnsi"/>
          <w:sz w:val="28"/>
          <w:szCs w:val="28"/>
        </w:rPr>
        <w:t xml:space="preserve"> зал)</w:t>
      </w:r>
    </w:p>
    <w:p w:rsidR="009D19F5" w:rsidRPr="008E5478" w:rsidRDefault="009D19F5" w:rsidP="009D19F5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4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– 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6.3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 xml:space="preserve">0 Круглый стол: </w:t>
      </w:r>
      <w:r w:rsidRPr="00B319C4">
        <w:rPr>
          <w:rFonts w:ascii="Cambria" w:hAnsi="Cambria"/>
          <w:b w:val="0"/>
          <w:bCs w:val="0"/>
          <w:smallCaps/>
          <w:color w:val="215868" w:themeColor="accent5" w:themeShade="80"/>
          <w:sz w:val="28"/>
          <w:szCs w:val="28"/>
          <w:u w:val="single"/>
        </w:rPr>
        <w:t>«</w:t>
      </w:r>
      <w:r w:rsidRPr="00B319C4">
        <w:rPr>
          <w:rFonts w:ascii="Cambria" w:hAnsi="Cambria"/>
          <w:b w:val="0"/>
          <w:color w:val="215868" w:themeColor="accent5" w:themeShade="80"/>
          <w:sz w:val="28"/>
          <w:szCs w:val="28"/>
          <w:u w:val="single"/>
        </w:rPr>
        <w:t>Теория и практика формирования правовой культуры и грамотности у детей</w:t>
      </w:r>
      <w:r w:rsidRPr="00B319C4">
        <w:rPr>
          <w:rFonts w:ascii="Cambria" w:hAnsi="Cambria"/>
          <w:b w:val="0"/>
          <w:bCs w:val="0"/>
          <w:smallCaps/>
          <w:color w:val="215868" w:themeColor="accent5" w:themeShade="80"/>
          <w:sz w:val="28"/>
          <w:szCs w:val="28"/>
          <w:u w:val="single"/>
        </w:rPr>
        <w:t>»</w:t>
      </w:r>
      <w:r w:rsidRPr="00B319C4">
        <w:rPr>
          <w:rFonts w:ascii="Cambria" w:hAnsi="Cambria"/>
          <w:b w:val="0"/>
          <w:color w:val="215868" w:themeColor="accent5" w:themeShade="80"/>
          <w:sz w:val="28"/>
          <w:szCs w:val="28"/>
        </w:rPr>
        <w:t xml:space="preserve"> </w:t>
      </w:r>
      <w:r w:rsidRPr="008E5478">
        <w:rPr>
          <w:rFonts w:ascii="Cambria" w:hAnsi="Cambria"/>
          <w:b w:val="0"/>
          <w:color w:val="242424"/>
          <w:sz w:val="28"/>
          <w:szCs w:val="28"/>
        </w:rPr>
        <w:t xml:space="preserve">(конференц-зал) </w:t>
      </w:r>
    </w:p>
    <w:p w:rsidR="009D19F5" w:rsidRPr="008E5478" w:rsidRDefault="009D19F5" w:rsidP="009D19F5">
      <w:pPr>
        <w:pStyle w:val="3"/>
        <w:shd w:val="clear" w:color="auto" w:fill="FFFFFF"/>
        <w:spacing w:before="0" w:beforeAutospacing="0" w:after="0" w:afterAutospacing="0"/>
        <w:ind w:left="795"/>
        <w:jc w:val="both"/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</w:pPr>
    </w:p>
    <w:p w:rsidR="009D19F5" w:rsidRPr="00D2722D" w:rsidRDefault="009D19F5" w:rsidP="009D19F5">
      <w:pPr>
        <w:pStyle w:val="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4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– 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6.3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Круглый стол: «</w:t>
      </w:r>
      <w:r w:rsidRPr="005F6439">
        <w:rPr>
          <w:rFonts w:ascii="Cambria" w:hAnsi="Cambria"/>
          <w:b w:val="0"/>
          <w:color w:val="215868" w:themeColor="accent5" w:themeShade="80"/>
          <w:sz w:val="28"/>
          <w:szCs w:val="28"/>
          <w:u w:val="single"/>
        </w:rPr>
        <w:t>Отдельные аспекты развития патриотизма как элемента гражданского самосознания</w:t>
      </w:r>
      <w:r w:rsidRPr="005F6439">
        <w:rPr>
          <w:rFonts w:ascii="Cambria" w:hAnsi="Cambria"/>
          <w:b w:val="0"/>
          <w:bCs w:val="0"/>
          <w:smallCaps/>
          <w:color w:val="215868" w:themeColor="accent5" w:themeShade="80"/>
          <w:sz w:val="28"/>
          <w:szCs w:val="28"/>
          <w:u w:val="single"/>
        </w:rPr>
        <w:t>»</w:t>
      </w:r>
      <w:r w:rsidRPr="005F6439">
        <w:rPr>
          <w:rFonts w:ascii="Cambria" w:hAnsi="Cambria"/>
          <w:b w:val="0"/>
          <w:color w:val="215868" w:themeColor="accent5" w:themeShade="80"/>
          <w:sz w:val="28"/>
          <w:szCs w:val="28"/>
        </w:rPr>
        <w:t xml:space="preserve"> </w:t>
      </w:r>
      <w:r w:rsidRPr="008E5478">
        <w:rPr>
          <w:rFonts w:ascii="Cambria" w:hAnsi="Cambria"/>
          <w:b w:val="0"/>
          <w:color w:val="242424"/>
          <w:sz w:val="28"/>
          <w:szCs w:val="28"/>
        </w:rPr>
        <w:t>(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красный зал)</w:t>
      </w:r>
    </w:p>
    <w:p w:rsidR="009D19F5" w:rsidRDefault="009D19F5" w:rsidP="009D19F5">
      <w:pPr>
        <w:pStyle w:val="4"/>
        <w:shd w:val="clear" w:color="auto" w:fill="FFFFFF"/>
        <w:spacing w:before="0" w:line="240" w:lineRule="auto"/>
        <w:ind w:left="795"/>
        <w:jc w:val="both"/>
        <w:rPr>
          <w:b w:val="0"/>
          <w:bCs w:val="0"/>
          <w:i w:val="0"/>
          <w:smallCaps/>
          <w:color w:val="0C435F"/>
          <w:sz w:val="28"/>
          <w:szCs w:val="28"/>
          <w:u w:val="single"/>
        </w:rPr>
      </w:pPr>
    </w:p>
    <w:p w:rsidR="009D19F5" w:rsidRDefault="009D19F5" w:rsidP="009D19F5">
      <w:pPr>
        <w:pStyle w:val="4"/>
        <w:numPr>
          <w:ilvl w:val="0"/>
          <w:numId w:val="1"/>
        </w:numPr>
        <w:shd w:val="clear" w:color="auto" w:fill="FFFFFF"/>
        <w:spacing w:before="0" w:line="240" w:lineRule="auto"/>
        <w:jc w:val="both"/>
        <w:rPr>
          <w:b w:val="0"/>
          <w:i w:val="0"/>
          <w:color w:val="242424"/>
          <w:sz w:val="28"/>
          <w:szCs w:val="28"/>
        </w:rPr>
      </w:pP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14.00 – 16</w:t>
      </w:r>
      <w:r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.3</w:t>
      </w: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0</w:t>
      </w:r>
      <w:r w:rsidRPr="008E5478">
        <w:rPr>
          <w:b w:val="0"/>
          <w:bCs w:val="0"/>
          <w:smallCaps/>
          <w:color w:val="0C435F"/>
          <w:sz w:val="28"/>
          <w:szCs w:val="28"/>
          <w:u w:val="single"/>
        </w:rPr>
        <w:t xml:space="preserve"> </w:t>
      </w:r>
      <w:r w:rsidRPr="00D2722D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Круглый стол: «</w:t>
      </w:r>
      <w:r w:rsidRPr="00FC720B">
        <w:rPr>
          <w:b w:val="0"/>
          <w:i w:val="0"/>
          <w:color w:val="215868" w:themeColor="accent5" w:themeShade="80"/>
          <w:sz w:val="28"/>
          <w:szCs w:val="28"/>
          <w:u w:val="single"/>
        </w:rPr>
        <w:t>Финансовое воспитание молодежи как одна из предпосылок формирования гражданского общества</w:t>
      </w:r>
      <w:r w:rsidRPr="00FC720B">
        <w:rPr>
          <w:b w:val="0"/>
          <w:bCs w:val="0"/>
          <w:i w:val="0"/>
          <w:smallCaps/>
          <w:color w:val="215868" w:themeColor="accent5" w:themeShade="80"/>
          <w:sz w:val="28"/>
          <w:szCs w:val="28"/>
          <w:u w:val="single"/>
        </w:rPr>
        <w:t>»</w:t>
      </w:r>
      <w:r w:rsidRPr="00FC720B">
        <w:rPr>
          <w:b w:val="0"/>
          <w:i w:val="0"/>
          <w:color w:val="215868" w:themeColor="accent5" w:themeShade="80"/>
          <w:sz w:val="28"/>
          <w:szCs w:val="28"/>
        </w:rPr>
        <w:t xml:space="preserve"> </w:t>
      </w:r>
      <w:r w:rsidRPr="00D2722D">
        <w:rPr>
          <w:b w:val="0"/>
          <w:i w:val="0"/>
          <w:color w:val="242424"/>
          <w:sz w:val="28"/>
          <w:szCs w:val="28"/>
        </w:rPr>
        <w:t>(</w:t>
      </w:r>
      <w:r>
        <w:rPr>
          <w:b w:val="0"/>
          <w:i w:val="0"/>
          <w:color w:val="242424"/>
          <w:sz w:val="28"/>
          <w:szCs w:val="28"/>
        </w:rPr>
        <w:t>бордовый</w:t>
      </w:r>
      <w:r w:rsidRPr="00D2722D">
        <w:rPr>
          <w:b w:val="0"/>
          <w:i w:val="0"/>
          <w:color w:val="242424"/>
          <w:sz w:val="28"/>
          <w:szCs w:val="28"/>
        </w:rPr>
        <w:t xml:space="preserve"> зал)</w:t>
      </w:r>
    </w:p>
    <w:p w:rsidR="009D19F5" w:rsidRPr="00BC224D" w:rsidRDefault="009D19F5" w:rsidP="009D19F5">
      <w:pPr>
        <w:rPr>
          <w:lang w:eastAsia="en-US"/>
        </w:rPr>
      </w:pPr>
    </w:p>
    <w:p w:rsidR="009D19F5" w:rsidRDefault="009D19F5" w:rsidP="009D19F5">
      <w:pPr>
        <w:pStyle w:val="4"/>
        <w:numPr>
          <w:ilvl w:val="0"/>
          <w:numId w:val="1"/>
        </w:numPr>
        <w:shd w:val="clear" w:color="auto" w:fill="FFFFFF"/>
        <w:spacing w:before="0" w:line="240" w:lineRule="auto"/>
        <w:jc w:val="both"/>
        <w:rPr>
          <w:b w:val="0"/>
          <w:i w:val="0"/>
          <w:color w:val="242424"/>
          <w:sz w:val="28"/>
          <w:szCs w:val="28"/>
        </w:rPr>
      </w:pP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lastRenderedPageBreak/>
        <w:t>14.00 – 16</w:t>
      </w:r>
      <w:r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.3</w:t>
      </w: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0</w:t>
      </w:r>
      <w:r w:rsidRPr="008E5478">
        <w:rPr>
          <w:b w:val="0"/>
          <w:bCs w:val="0"/>
          <w:smallCaps/>
          <w:color w:val="0C435F"/>
          <w:sz w:val="28"/>
          <w:szCs w:val="28"/>
          <w:u w:val="single"/>
        </w:rPr>
        <w:t xml:space="preserve"> </w:t>
      </w:r>
      <w:r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Конференция студентов и школьников</w:t>
      </w:r>
      <w:r w:rsidRPr="00D2722D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 xml:space="preserve">: </w:t>
      </w:r>
      <w:r w:rsidRPr="00E45FCC">
        <w:rPr>
          <w:b w:val="0"/>
          <w:bCs w:val="0"/>
          <w:i w:val="0"/>
          <w:smallCaps/>
          <w:color w:val="215868" w:themeColor="accent5" w:themeShade="80"/>
          <w:sz w:val="28"/>
          <w:szCs w:val="28"/>
          <w:u w:val="single"/>
        </w:rPr>
        <w:t>«</w:t>
      </w:r>
      <w:r w:rsidRPr="00E45FCC">
        <w:rPr>
          <w:b w:val="0"/>
          <w:i w:val="0"/>
          <w:color w:val="215868" w:themeColor="accent5" w:themeShade="80"/>
          <w:sz w:val="28"/>
          <w:szCs w:val="28"/>
          <w:u w:val="single"/>
        </w:rPr>
        <w:t>Патриотическое и правовое воспитание детей»</w:t>
      </w:r>
      <w:r>
        <w:rPr>
          <w:sz w:val="28"/>
          <w:szCs w:val="28"/>
        </w:rPr>
        <w:t xml:space="preserve"> </w:t>
      </w:r>
      <w:r w:rsidRPr="00D2722D">
        <w:rPr>
          <w:b w:val="0"/>
          <w:i w:val="0"/>
          <w:color w:val="242424"/>
          <w:sz w:val="28"/>
          <w:szCs w:val="28"/>
        </w:rPr>
        <w:t>(</w:t>
      </w:r>
      <w:r>
        <w:rPr>
          <w:b w:val="0"/>
          <w:i w:val="0"/>
          <w:color w:val="242424"/>
          <w:sz w:val="28"/>
          <w:szCs w:val="28"/>
        </w:rPr>
        <w:t>оранжевый зал</w:t>
      </w:r>
      <w:r w:rsidRPr="00D2722D">
        <w:rPr>
          <w:b w:val="0"/>
          <w:i w:val="0"/>
          <w:color w:val="242424"/>
          <w:sz w:val="28"/>
          <w:szCs w:val="28"/>
        </w:rPr>
        <w:t>)</w:t>
      </w:r>
    </w:p>
    <w:p w:rsidR="009D19F5" w:rsidRPr="00BC224D" w:rsidRDefault="009D19F5" w:rsidP="009D19F5">
      <w:pPr>
        <w:rPr>
          <w:lang w:eastAsia="en-US"/>
        </w:rPr>
      </w:pPr>
    </w:p>
    <w:p w:rsidR="009D19F5" w:rsidRPr="00D2722D" w:rsidRDefault="009D19F5" w:rsidP="009D19F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mbria" w:hAnsi="Cambria"/>
          <w:bCs/>
          <w:smallCaps/>
          <w:color w:val="0C435F"/>
          <w:sz w:val="28"/>
          <w:szCs w:val="28"/>
          <w:u w:val="single"/>
        </w:rPr>
      </w:pP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17</w:t>
      </w:r>
      <w:r w:rsidRPr="00D2722D">
        <w:rPr>
          <w:rFonts w:ascii="Cambria" w:hAnsi="Cambria"/>
          <w:bCs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00</w:t>
      </w:r>
      <w:r w:rsidRPr="00D2722D">
        <w:rPr>
          <w:rFonts w:ascii="Cambria" w:hAnsi="Cambria"/>
          <w:bCs/>
          <w:smallCaps/>
          <w:color w:val="0C435F"/>
          <w:sz w:val="28"/>
          <w:szCs w:val="28"/>
          <w:u w:val="single"/>
        </w:rPr>
        <w:t xml:space="preserve"> </w:t>
      </w: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Подведение итогов конференции</w:t>
      </w:r>
    </w:p>
    <w:p w:rsidR="00040D07" w:rsidRDefault="00040D07"/>
    <w:sectPr w:rsidR="00040D07" w:rsidSect="00040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1FDB"/>
    <w:multiLevelType w:val="hybridMultilevel"/>
    <w:tmpl w:val="7C36B98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9F5"/>
    <w:rsid w:val="00040D07"/>
    <w:rsid w:val="009D1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9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D19F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9D19F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D19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19F5"/>
    <w:rPr>
      <w:rFonts w:ascii="Cambria" w:eastAsia="Times New Roman" w:hAnsi="Cambria" w:cs="Times New Roman"/>
      <w:b/>
      <w:bCs/>
      <w:i/>
      <w:iCs/>
      <w:color w:val="4F81BD"/>
    </w:rPr>
  </w:style>
  <w:style w:type="paragraph" w:styleId="a3">
    <w:name w:val="List Paragraph"/>
    <w:basedOn w:val="a"/>
    <w:uiPriority w:val="34"/>
    <w:qFormat/>
    <w:rsid w:val="009D19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9D19F5"/>
    <w:pPr>
      <w:spacing w:before="100" w:beforeAutospacing="1" w:after="100" w:afterAutospacing="1"/>
    </w:pPr>
  </w:style>
  <w:style w:type="paragraph" w:customStyle="1" w:styleId="i-b">
    <w:name w:val="i-b"/>
    <w:basedOn w:val="a"/>
    <w:rsid w:val="009D19F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2015-11-01T12:17:00Z</dcterms:created>
  <dcterms:modified xsi:type="dcterms:W3CDTF">2015-11-01T12:17:00Z</dcterms:modified>
</cp:coreProperties>
</file>